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11BAF" w14:textId="77777777" w:rsidR="0033037D" w:rsidRPr="0033037D" w:rsidRDefault="0033037D" w:rsidP="0033037D">
      <w:pPr>
        <w:spacing w:before="0" w:after="160" w:line="259" w:lineRule="auto"/>
        <w:jc w:val="center"/>
        <w:rPr>
          <w:rFonts w:asciiTheme="minorHAnsi" w:eastAsiaTheme="minorEastAsia" w:hAnsiTheme="minorHAnsi" w:cstheme="minorHAnsi"/>
          <w:b/>
          <w:kern w:val="2"/>
          <w:sz w:val="28"/>
          <w:szCs w:val="28"/>
          <w:lang w:eastAsia="ko-KR"/>
          <w14:ligatures w14:val="standardContextual"/>
        </w:rPr>
      </w:pPr>
      <w:r w:rsidRPr="0033037D">
        <w:rPr>
          <w:rFonts w:asciiTheme="minorHAnsi" w:eastAsiaTheme="minorEastAsia" w:hAnsiTheme="minorHAnsi" w:cstheme="minorHAnsi"/>
          <w:b/>
          <w:kern w:val="2"/>
          <w:sz w:val="28"/>
          <w:szCs w:val="28"/>
          <w:lang w:eastAsia="ko-KR"/>
          <w14:ligatures w14:val="standardContextual"/>
        </w:rPr>
        <w:t>ČESTNÉ PROHLÁŠENÍ VE VZTAHU K RUSKÝM / BĚLORUSKÝM SUBJEKTŮM</w:t>
      </w:r>
    </w:p>
    <w:p w14:paraId="193FC8CA" w14:textId="77777777" w:rsidR="0033037D" w:rsidRPr="0033037D" w:rsidRDefault="0033037D" w:rsidP="0033037D">
      <w:pPr>
        <w:pBdr>
          <w:bottom w:val="single" w:sz="8" w:space="1" w:color="73767D"/>
        </w:pBdr>
        <w:spacing w:before="240"/>
        <w:rPr>
          <w:rFonts w:asciiTheme="minorHAnsi" w:eastAsia="Calibri" w:hAnsiTheme="minorHAnsi" w:cstheme="minorHAnsi"/>
          <w:b/>
          <w:sz w:val="22"/>
          <w:szCs w:val="22"/>
        </w:rPr>
      </w:pPr>
      <w:r w:rsidRPr="0033037D">
        <w:rPr>
          <w:rFonts w:asciiTheme="minorHAnsi" w:eastAsia="Calibri" w:hAnsiTheme="minorHAnsi" w:cstheme="minorHAnsi"/>
          <w:b/>
          <w:sz w:val="22"/>
          <w:szCs w:val="22"/>
        </w:rPr>
        <w:t>Název zakázky / veřejné zakázky:</w:t>
      </w:r>
    </w:p>
    <w:p w14:paraId="3F06BA69" w14:textId="0DDB3EBD" w:rsidR="0033037D" w:rsidRPr="0033037D" w:rsidRDefault="0033037D" w:rsidP="0033037D">
      <w:pPr>
        <w:pBdr>
          <w:bottom w:val="single" w:sz="8" w:space="1" w:color="73767D"/>
        </w:pBdr>
        <w:rPr>
          <w:rFonts w:asciiTheme="minorHAnsi" w:hAnsiTheme="minorHAnsi" w:cstheme="minorHAnsi"/>
          <w:b/>
          <w:i/>
          <w:caps/>
          <w:sz w:val="22"/>
          <w:szCs w:val="22"/>
        </w:rPr>
      </w:pPr>
      <w:r w:rsidRPr="0033037D">
        <w:rPr>
          <w:rFonts w:asciiTheme="minorHAnsi" w:hAnsiTheme="minorHAnsi" w:cstheme="minorHAnsi"/>
          <w:b/>
          <w:i/>
          <w:caps/>
          <w:sz w:val="22"/>
          <w:szCs w:val="22"/>
        </w:rPr>
        <w:t>Rekonstrukce veřejného osvětlení v Průhonicích II.</w:t>
      </w:r>
    </w:p>
    <w:p w14:paraId="002A1D7F" w14:textId="77777777" w:rsidR="0033037D" w:rsidRPr="0033037D" w:rsidRDefault="0033037D" w:rsidP="0033037D">
      <w:pPr>
        <w:pBdr>
          <w:bottom w:val="single" w:sz="8" w:space="1" w:color="73767D"/>
        </w:pBdr>
        <w:rPr>
          <w:rFonts w:asciiTheme="minorHAnsi" w:eastAsia="Calibri" w:hAnsiTheme="minorHAnsi" w:cstheme="minorHAnsi"/>
          <w:b/>
          <w:i/>
          <w:caps/>
          <w:sz w:val="22"/>
          <w:szCs w:val="22"/>
        </w:rPr>
      </w:pPr>
    </w:p>
    <w:p w14:paraId="6ABA5252" w14:textId="77777777" w:rsidR="0033037D" w:rsidRPr="0033037D" w:rsidRDefault="0033037D" w:rsidP="0033037D">
      <w:pPr>
        <w:pBdr>
          <w:bottom w:val="single" w:sz="8" w:space="1" w:color="73767D"/>
        </w:pBdr>
        <w:rPr>
          <w:rFonts w:asciiTheme="minorHAnsi" w:eastAsia="Calibri" w:hAnsiTheme="minorHAnsi" w:cstheme="minorHAnsi"/>
          <w:b/>
          <w:sz w:val="22"/>
          <w:szCs w:val="22"/>
        </w:rPr>
      </w:pPr>
      <w:r w:rsidRPr="0033037D">
        <w:rPr>
          <w:rFonts w:asciiTheme="minorHAnsi" w:eastAsia="Calibri" w:hAnsiTheme="minorHAnsi" w:cstheme="minorHAns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33037D" w:rsidRPr="0033037D" w14:paraId="388776F1" w14:textId="77777777" w:rsidTr="001C1515">
        <w:trPr>
          <w:trHeight w:val="353"/>
        </w:trPr>
        <w:tc>
          <w:tcPr>
            <w:tcW w:w="4003" w:type="dxa"/>
            <w:vAlign w:val="center"/>
          </w:tcPr>
          <w:p w14:paraId="08F5150C" w14:textId="77777777" w:rsidR="0033037D" w:rsidRPr="0033037D" w:rsidRDefault="0033037D" w:rsidP="001C1515">
            <w:pPr>
              <w:ind w:left="-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3037D">
              <w:rPr>
                <w:rFonts w:asciiTheme="minorHAnsi" w:eastAsia="Calibri" w:hAnsiTheme="minorHAnsi" w:cstheme="minorHAns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3D351585" w14:textId="77777777" w:rsidR="0033037D" w:rsidRPr="0033037D" w:rsidRDefault="0033037D" w:rsidP="001C1515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3037D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[</w:t>
            </w:r>
            <w:r w:rsidRPr="0033037D">
              <w:rPr>
                <w:rFonts w:asciiTheme="minorHAnsi" w:hAnsiTheme="minorHAnsi" w:cstheme="minorHAnsi"/>
                <w:b/>
                <w:iCs/>
                <w:sz w:val="22"/>
                <w:szCs w:val="22"/>
                <w:highlight w:val="lightGray"/>
              </w:rPr>
              <w:t xml:space="preserve">doplní </w:t>
            </w:r>
            <w:r w:rsidRPr="0033037D">
              <w:rPr>
                <w:rFonts w:asciiTheme="minorHAnsi" w:hAnsiTheme="minorHAnsi" w:cstheme="minorHAnsi"/>
                <w:b/>
                <w:iCs/>
                <w:color w:val="000000"/>
                <w:sz w:val="22"/>
                <w:szCs w:val="22"/>
                <w:highlight w:val="lightGray"/>
              </w:rPr>
              <w:t>účastník</w:t>
            </w:r>
            <w:r w:rsidRPr="0033037D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]</w:t>
            </w:r>
          </w:p>
        </w:tc>
      </w:tr>
      <w:tr w:rsidR="0033037D" w:rsidRPr="0033037D" w14:paraId="25CB2EB1" w14:textId="77777777" w:rsidTr="001C1515">
        <w:trPr>
          <w:trHeight w:val="353"/>
        </w:trPr>
        <w:tc>
          <w:tcPr>
            <w:tcW w:w="4003" w:type="dxa"/>
            <w:vAlign w:val="center"/>
          </w:tcPr>
          <w:p w14:paraId="3FEADD68" w14:textId="77777777" w:rsidR="0033037D" w:rsidRPr="0033037D" w:rsidRDefault="0033037D" w:rsidP="001C1515">
            <w:pPr>
              <w:ind w:left="-1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3037D">
              <w:rPr>
                <w:rFonts w:asciiTheme="minorHAnsi" w:eastAsia="Calibri" w:hAnsiTheme="minorHAnsi" w:cstheme="minorHAns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303CC12A" w14:textId="77777777" w:rsidR="0033037D" w:rsidRPr="0033037D" w:rsidRDefault="0033037D" w:rsidP="001C1515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3037D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[</w:t>
            </w:r>
            <w:r w:rsidRPr="0033037D">
              <w:rPr>
                <w:rFonts w:asciiTheme="minorHAnsi" w:hAnsiTheme="minorHAnsi" w:cstheme="minorHAnsi"/>
                <w:b/>
                <w:iCs/>
                <w:sz w:val="22"/>
                <w:szCs w:val="22"/>
                <w:highlight w:val="lightGray"/>
              </w:rPr>
              <w:t xml:space="preserve">doplní </w:t>
            </w:r>
            <w:r w:rsidRPr="0033037D">
              <w:rPr>
                <w:rFonts w:asciiTheme="minorHAnsi" w:hAnsiTheme="minorHAnsi" w:cstheme="minorHAnsi"/>
                <w:b/>
                <w:iCs/>
                <w:color w:val="000000"/>
                <w:sz w:val="22"/>
                <w:szCs w:val="22"/>
                <w:highlight w:val="lightGray"/>
              </w:rPr>
              <w:t>účastník</w:t>
            </w:r>
            <w:r w:rsidRPr="0033037D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]</w:t>
            </w:r>
          </w:p>
        </w:tc>
      </w:tr>
    </w:tbl>
    <w:p w14:paraId="7ECB0C3F" w14:textId="77777777" w:rsidR="0033037D" w:rsidRPr="0033037D" w:rsidRDefault="0033037D" w:rsidP="0033037D">
      <w:pPr>
        <w:pStyle w:val="Podnadpis"/>
        <w:spacing w:before="240" w:after="12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3037D">
        <w:rPr>
          <w:rStyle w:val="fontstyle01"/>
          <w:rFonts w:asciiTheme="minorHAnsi" w:hAnsiTheme="minorHAnsi" w:cstheme="minorHAnsi"/>
        </w:rPr>
        <w:t>Vybraný dodavatel tímto ve vztahu k výše nadepsané zakázce / veřejné zakázky prohlašuje, že:</w:t>
      </w:r>
    </w:p>
    <w:p w14:paraId="4EA1C5D2" w14:textId="77777777" w:rsidR="0033037D" w:rsidRPr="0033037D" w:rsidRDefault="0033037D" w:rsidP="0033037D">
      <w:pPr>
        <w:pStyle w:val="podpisra"/>
        <w:numPr>
          <w:ilvl w:val="0"/>
          <w:numId w:val="4"/>
        </w:numPr>
        <w:tabs>
          <w:tab w:val="right" w:leader="dot" w:pos="4962"/>
        </w:tabs>
        <w:spacing w:before="12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3037D">
        <w:rPr>
          <w:rFonts w:asciiTheme="minorHAnsi" w:hAnsiTheme="minorHAnsi" w:cstheme="minorHAnsi"/>
          <w:color w:val="000000"/>
          <w:sz w:val="22"/>
          <w:szCs w:val="22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33037D">
        <w:rPr>
          <w:rFonts w:asciiTheme="minorHAnsi" w:hAnsiTheme="minorHAnsi" w:cstheme="minorHAnsi"/>
          <w:color w:val="000000"/>
          <w:sz w:val="22"/>
          <w:szCs w:val="22"/>
        </w:rPr>
        <w:t>ii</w:t>
      </w:r>
      <w:proofErr w:type="spellEnd"/>
      <w:r w:rsidRPr="0033037D">
        <w:rPr>
          <w:rFonts w:asciiTheme="minorHAnsi" w:hAnsiTheme="minorHAnsi" w:cstheme="minorHAnsi"/>
          <w:color w:val="000000"/>
          <w:sz w:val="22"/>
          <w:szCs w:val="22"/>
        </w:rPr>
        <w:t>) kterákoli z osob, jejichž kapacity bude dodavatel využívat, a to v rozsahu více než 10 % nabídkové ceny, není dodavatelem ve smyslu nařízení Rady EU č. 2022/576, tj.:</w:t>
      </w:r>
    </w:p>
    <w:p w14:paraId="2F2EE9B9" w14:textId="77777777" w:rsidR="0033037D" w:rsidRPr="0033037D" w:rsidRDefault="0033037D" w:rsidP="0033037D">
      <w:pPr>
        <w:pStyle w:val="podpisra"/>
        <w:numPr>
          <w:ilvl w:val="0"/>
          <w:numId w:val="5"/>
        </w:numPr>
        <w:tabs>
          <w:tab w:val="right" w:leader="dot" w:pos="4962"/>
        </w:tabs>
        <w:spacing w:before="120"/>
        <w:ind w:left="567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3037D">
        <w:rPr>
          <w:rFonts w:asciiTheme="minorHAnsi" w:hAnsiTheme="minorHAnsi" w:cstheme="minorHAnsi"/>
          <w:color w:val="000000"/>
          <w:sz w:val="22"/>
          <w:szCs w:val="22"/>
        </w:rPr>
        <w:t>není ruským státním příslušníkem, fyzickou či právnickou osobou nebo subjektem či orgánem se sídlem v Rusku,</w:t>
      </w:r>
    </w:p>
    <w:p w14:paraId="35C92F48" w14:textId="77777777" w:rsidR="0033037D" w:rsidRPr="0033037D" w:rsidRDefault="0033037D" w:rsidP="0033037D">
      <w:pPr>
        <w:pStyle w:val="podpisra"/>
        <w:numPr>
          <w:ilvl w:val="0"/>
          <w:numId w:val="5"/>
        </w:numPr>
        <w:tabs>
          <w:tab w:val="right" w:leader="dot" w:pos="4962"/>
        </w:tabs>
        <w:ind w:left="567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3037D">
        <w:rPr>
          <w:rFonts w:asciiTheme="minorHAnsi" w:hAnsiTheme="minorHAnsi" w:cstheme="minorHAnsi"/>
          <w:color w:val="000000"/>
          <w:sz w:val="22"/>
          <w:szCs w:val="22"/>
        </w:rPr>
        <w:t>není z více než 50 % přímo či nepřímo vlastněn některým ze subjektů uvedených v písmeni a), ani</w:t>
      </w:r>
    </w:p>
    <w:p w14:paraId="0227A52B" w14:textId="77777777" w:rsidR="0033037D" w:rsidRPr="0033037D" w:rsidRDefault="0033037D" w:rsidP="0033037D">
      <w:pPr>
        <w:pStyle w:val="podpisra"/>
        <w:numPr>
          <w:ilvl w:val="0"/>
          <w:numId w:val="5"/>
        </w:numPr>
        <w:tabs>
          <w:tab w:val="right" w:leader="dot" w:pos="4962"/>
        </w:tabs>
        <w:ind w:left="567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3037D">
        <w:rPr>
          <w:rFonts w:asciiTheme="minorHAnsi" w:hAnsiTheme="minorHAnsi" w:cstheme="minorHAnsi"/>
          <w:color w:val="000000"/>
          <w:sz w:val="22"/>
          <w:szCs w:val="22"/>
        </w:rPr>
        <w:t>nejedná jménem nebo na pokyn některého ze subjektů uvedených v písmeni a) nebo b);</w:t>
      </w:r>
    </w:p>
    <w:p w14:paraId="45F80517" w14:textId="77777777" w:rsidR="0033037D" w:rsidRPr="0033037D" w:rsidRDefault="0033037D" w:rsidP="0033037D">
      <w:pPr>
        <w:pStyle w:val="podpisra"/>
        <w:numPr>
          <w:ilvl w:val="0"/>
          <w:numId w:val="4"/>
        </w:numPr>
        <w:tabs>
          <w:tab w:val="right" w:leader="dot" w:pos="4962"/>
        </w:tabs>
        <w:spacing w:before="12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3037D">
        <w:rPr>
          <w:rFonts w:asciiTheme="minorHAnsi" w:hAnsiTheme="minorHAnsi" w:cstheme="minorHAnsi"/>
          <w:color w:val="000000"/>
          <w:sz w:val="22"/>
          <w:szCs w:val="22"/>
        </w:rPr>
        <w:t xml:space="preserve">není osobou uvedenou v sankčním seznamu v příloze nařízení Rady (EU) č. 269/2014 ze dne </w:t>
      </w:r>
      <w:r w:rsidRPr="0033037D">
        <w:rPr>
          <w:rFonts w:asciiTheme="minorHAnsi" w:hAnsiTheme="minorHAnsi" w:cstheme="minorHAnsi"/>
          <w:color w:val="000000"/>
          <w:sz w:val="22"/>
          <w:szCs w:val="22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33037D">
        <w:rPr>
          <w:rStyle w:val="Znakapoznpodarou"/>
          <w:rFonts w:asciiTheme="minorHAnsi" w:hAnsiTheme="minorHAnsi" w:cstheme="minorHAnsi"/>
          <w:color w:val="000000"/>
          <w:sz w:val="22"/>
          <w:szCs w:val="22"/>
        </w:rPr>
        <w:footnoteReference w:id="1"/>
      </w:r>
      <w:r w:rsidRPr="0033037D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56E80C1D" w14:textId="77777777" w:rsidR="0033037D" w:rsidRPr="0033037D" w:rsidRDefault="0033037D" w:rsidP="0033037D">
      <w:pPr>
        <w:pStyle w:val="podpisra"/>
        <w:numPr>
          <w:ilvl w:val="0"/>
          <w:numId w:val="4"/>
        </w:numPr>
        <w:tabs>
          <w:tab w:val="right" w:leader="dot" w:pos="4962"/>
        </w:tabs>
        <w:spacing w:before="12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3037D">
        <w:rPr>
          <w:rFonts w:asciiTheme="minorHAnsi" w:hAnsiTheme="minorHAnsi" w:cstheme="minorHAnsi"/>
          <w:color w:val="000000"/>
          <w:sz w:val="22"/>
          <w:szCs w:val="22"/>
        </w:rPr>
        <w:tab/>
        <w:t>neobchoduje se sankcionovaným zbožím, které se nachází v Rusku nebo Bělorusku či z Ruska nebo Běloruska pochází a nenabízí takové zboží v rámci plnění veřejných zakázek;</w:t>
      </w:r>
    </w:p>
    <w:p w14:paraId="1F258D54" w14:textId="77777777" w:rsidR="0033037D" w:rsidRPr="0033037D" w:rsidRDefault="0033037D" w:rsidP="0033037D">
      <w:pPr>
        <w:pStyle w:val="podpisra"/>
        <w:numPr>
          <w:ilvl w:val="0"/>
          <w:numId w:val="4"/>
        </w:numPr>
        <w:tabs>
          <w:tab w:val="right" w:leader="dot" w:pos="4962"/>
        </w:tabs>
        <w:spacing w:before="12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3037D">
        <w:rPr>
          <w:rFonts w:asciiTheme="minorHAnsi" w:hAnsiTheme="minorHAnsi" w:cstheme="minorHAnsi"/>
          <w:color w:val="000000"/>
          <w:sz w:val="22"/>
          <w:szCs w:val="22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o </w:t>
      </w:r>
      <w:r w:rsidRPr="0033037D">
        <w:rPr>
          <w:rFonts w:asciiTheme="minorHAnsi" w:hAnsiTheme="minorHAnsi" w:cstheme="minorHAnsi"/>
          <w:color w:val="000000"/>
          <w:sz w:val="22"/>
          <w:szCs w:val="22"/>
        </w:rPr>
        <w:lastRenderedPageBreak/>
        <w:t>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7EAB8C5B" w14:textId="77777777" w:rsidR="0033037D" w:rsidRPr="0033037D" w:rsidRDefault="0033037D" w:rsidP="0033037D">
      <w:pPr>
        <w:rPr>
          <w:rFonts w:asciiTheme="minorHAnsi" w:hAnsiTheme="minorHAnsi" w:cstheme="minorHAnsi"/>
        </w:rPr>
      </w:pPr>
    </w:p>
    <w:p w14:paraId="16346BC8" w14:textId="77777777" w:rsidR="0033037D" w:rsidRPr="0033037D" w:rsidRDefault="0033037D" w:rsidP="0033037D">
      <w:pPr>
        <w:jc w:val="right"/>
        <w:rPr>
          <w:rFonts w:asciiTheme="minorHAnsi" w:hAnsiTheme="minorHAnsi" w:cstheme="minorHAnsi"/>
          <w:sz w:val="22"/>
          <w:szCs w:val="22"/>
        </w:rPr>
      </w:pPr>
      <w:r w:rsidRPr="0033037D">
        <w:rPr>
          <w:rFonts w:asciiTheme="minorHAnsi" w:hAnsiTheme="minorHAnsi" w:cstheme="minorHAnsi"/>
          <w:sz w:val="22"/>
          <w:szCs w:val="22"/>
        </w:rPr>
        <w:t>V …..........…</w:t>
      </w:r>
      <w:proofErr w:type="gramStart"/>
      <w:r w:rsidRPr="0033037D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33037D">
        <w:rPr>
          <w:rFonts w:asciiTheme="minorHAnsi" w:hAnsiTheme="minorHAnsi" w:cstheme="minorHAnsi"/>
          <w:sz w:val="22"/>
          <w:szCs w:val="22"/>
        </w:rPr>
        <w:t>. dne ……………………</w:t>
      </w:r>
    </w:p>
    <w:p w14:paraId="7417A0B5" w14:textId="77777777" w:rsidR="0033037D" w:rsidRPr="0033037D" w:rsidRDefault="0033037D" w:rsidP="0033037D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</w:p>
    <w:p w14:paraId="497D43C7" w14:textId="77777777" w:rsidR="0033037D" w:rsidRPr="0033037D" w:rsidRDefault="0033037D" w:rsidP="0033037D">
      <w:pPr>
        <w:jc w:val="right"/>
        <w:rPr>
          <w:rFonts w:asciiTheme="minorHAnsi" w:hAnsiTheme="minorHAnsi" w:cstheme="minorHAnsi"/>
          <w:sz w:val="22"/>
          <w:szCs w:val="22"/>
        </w:rPr>
      </w:pPr>
      <w:r w:rsidRPr="0033037D">
        <w:rPr>
          <w:rFonts w:asciiTheme="minorHAnsi" w:hAnsiTheme="minorHAnsi" w:cstheme="minorHAnsi"/>
          <w:i/>
          <w:iCs/>
          <w:color w:val="BFBFBF" w:themeColor="background1" w:themeShade="BF"/>
          <w:sz w:val="22"/>
          <w:szCs w:val="22"/>
        </w:rPr>
        <w:t>Podpis</w:t>
      </w:r>
      <w:r w:rsidRPr="0033037D">
        <w:rPr>
          <w:rFonts w:asciiTheme="minorHAnsi" w:hAnsiTheme="minorHAnsi" w:cstheme="minorHAnsi"/>
          <w:color w:val="BFBFBF" w:themeColor="background1" w:themeShade="BF"/>
          <w:sz w:val="22"/>
          <w:szCs w:val="22"/>
        </w:rPr>
        <w:br/>
      </w:r>
      <w:r w:rsidRPr="0033037D">
        <w:rPr>
          <w:rFonts w:asciiTheme="minorHAnsi" w:hAnsiTheme="minorHAnsi" w:cstheme="minorHAnsi"/>
          <w:sz w:val="22"/>
          <w:szCs w:val="22"/>
        </w:rPr>
        <w:t>…….............……………...……………</w:t>
      </w:r>
      <w:proofErr w:type="gramStart"/>
      <w:r w:rsidRPr="0033037D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33037D">
        <w:rPr>
          <w:rFonts w:asciiTheme="minorHAnsi" w:hAnsiTheme="minorHAnsi" w:cstheme="minorHAnsi"/>
          <w:sz w:val="22"/>
          <w:szCs w:val="22"/>
        </w:rPr>
        <w:t>.</w:t>
      </w:r>
    </w:p>
    <w:p w14:paraId="659E053A" w14:textId="77777777" w:rsidR="0033037D" w:rsidRPr="0033037D" w:rsidRDefault="0033037D" w:rsidP="0033037D">
      <w:pPr>
        <w:autoSpaceDE w:val="0"/>
        <w:autoSpaceDN w:val="0"/>
        <w:adjustRightInd w:val="0"/>
        <w:spacing w:after="120"/>
        <w:jc w:val="right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33037D">
        <w:rPr>
          <w:rFonts w:asciiTheme="minorHAnsi" w:hAnsiTheme="minorHAnsi" w:cstheme="minorHAnsi"/>
          <w:i/>
          <w:iCs/>
          <w:color w:val="000000"/>
          <w:sz w:val="22"/>
          <w:szCs w:val="22"/>
        </w:rPr>
        <w:t>Název účastníka,</w:t>
      </w:r>
    </w:p>
    <w:p w14:paraId="7A3B7D66" w14:textId="77777777" w:rsidR="0033037D" w:rsidRPr="0033037D" w:rsidRDefault="0033037D" w:rsidP="0033037D">
      <w:pPr>
        <w:autoSpaceDE w:val="0"/>
        <w:autoSpaceDN w:val="0"/>
        <w:adjustRightInd w:val="0"/>
        <w:spacing w:after="120"/>
        <w:jc w:val="right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33037D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jméno a příjmení, funkce</w:t>
      </w:r>
    </w:p>
    <w:p w14:paraId="38AC56DF" w14:textId="77777777" w:rsidR="00674A12" w:rsidRPr="0033037D" w:rsidRDefault="00674A12" w:rsidP="0033037D">
      <w:pPr>
        <w:spacing w:before="0" w:after="160" w:line="259" w:lineRule="auto"/>
        <w:rPr>
          <w:rFonts w:asciiTheme="minorHAnsi" w:hAnsiTheme="minorHAnsi" w:cstheme="minorHAnsi"/>
        </w:rPr>
      </w:pPr>
    </w:p>
    <w:sectPr w:rsidR="00674A12" w:rsidRPr="0033037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2D2F4" w14:textId="77777777" w:rsidR="004679D7" w:rsidRDefault="004679D7" w:rsidP="00F50314">
      <w:pPr>
        <w:spacing w:before="0" w:after="0" w:line="240" w:lineRule="auto"/>
      </w:pPr>
      <w:r>
        <w:separator/>
      </w:r>
    </w:p>
  </w:endnote>
  <w:endnote w:type="continuationSeparator" w:id="0">
    <w:p w14:paraId="15A99E27" w14:textId="77777777" w:rsidR="004679D7" w:rsidRDefault="004679D7" w:rsidP="00F5031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13ED3" w14:textId="77777777" w:rsidR="00BB3C7E" w:rsidRDefault="00623FD9">
    <w:pPr>
      <w:pStyle w:val="Zpat"/>
      <w:jc w:val="center"/>
    </w:pPr>
    <w:r>
      <w:fldChar w:fldCharType="begin"/>
    </w:r>
    <w:r>
      <w:instrText>PAGE</w:instrText>
    </w:r>
    <w:r>
      <w:fldChar w:fldCharType="separate"/>
    </w:r>
    <w:r>
      <w:t>16</w:t>
    </w:r>
    <w:r>
      <w:fldChar w:fldCharType="end"/>
    </w:r>
  </w:p>
  <w:p w14:paraId="0B03FCD9" w14:textId="77777777" w:rsidR="00BB3C7E" w:rsidRDefault="00BB3C7E">
    <w:pPr>
      <w:pStyle w:val="Zkladntext"/>
      <w:spacing w:before="0" w:after="120"/>
      <w:jc w:val="left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DE714B" w14:textId="77777777" w:rsidR="004679D7" w:rsidRDefault="004679D7" w:rsidP="00F50314">
      <w:pPr>
        <w:spacing w:before="0" w:after="0" w:line="240" w:lineRule="auto"/>
      </w:pPr>
      <w:r>
        <w:separator/>
      </w:r>
    </w:p>
  </w:footnote>
  <w:footnote w:type="continuationSeparator" w:id="0">
    <w:p w14:paraId="321F2EC0" w14:textId="77777777" w:rsidR="004679D7" w:rsidRDefault="004679D7" w:rsidP="00F50314">
      <w:pPr>
        <w:spacing w:before="0" w:after="0" w:line="240" w:lineRule="auto"/>
      </w:pPr>
      <w:r>
        <w:continuationSeparator/>
      </w:r>
    </w:p>
  </w:footnote>
  <w:footnote w:id="1">
    <w:p w14:paraId="5746B182" w14:textId="77777777" w:rsidR="0033037D" w:rsidRPr="00BA5802" w:rsidRDefault="0033037D" w:rsidP="0033037D">
      <w:pPr>
        <w:pStyle w:val="Textpoznpodarou"/>
        <w:spacing w:line="240" w:lineRule="auto"/>
        <w:rPr>
          <w:rFonts w:ascii="Franklin Gothic Book" w:hAnsi="Franklin Gothic Book" w:cs="Segoe UI"/>
          <w:i/>
          <w:iCs/>
          <w:szCs w:val="16"/>
        </w:rPr>
      </w:pPr>
      <w:r w:rsidRPr="00BA5802">
        <w:rPr>
          <w:rStyle w:val="Znakapoznpodarou"/>
          <w:rFonts w:ascii="Franklin Gothic Book" w:hAnsi="Franklin Gothic Book" w:cs="Segoe UI"/>
          <w:i/>
          <w:iCs/>
          <w:szCs w:val="16"/>
        </w:rPr>
        <w:footnoteRef/>
      </w:r>
      <w:r w:rsidRPr="00BA5802">
        <w:rPr>
          <w:rFonts w:ascii="Franklin Gothic Book" w:hAnsi="Franklin Gothic Book" w:cs="Segoe UI"/>
          <w:i/>
          <w:iCs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BA5802">
          <w:rPr>
            <w:rStyle w:val="Hypertextovodkaz"/>
            <w:rFonts w:ascii="Franklin Gothic Book" w:hAnsi="Franklin Gothic Book" w:cs="Segoe UI"/>
            <w:i/>
            <w:iCs/>
            <w:szCs w:val="16"/>
          </w:rPr>
          <w:t>https://www.financnianalytickyurad.cz/blog/zarazeni-dalsich-osob-na-sankcni-seznam-proti-rusku</w:t>
        </w:r>
      </w:hyperlink>
      <w:r w:rsidRPr="00BA5802">
        <w:rPr>
          <w:rFonts w:ascii="Franklin Gothic Book" w:hAnsi="Franklin Gothic Book" w:cs="Segoe UI"/>
          <w:i/>
          <w:iCs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A48B9" w14:textId="3EAD4288" w:rsidR="00623FD9" w:rsidRDefault="00CA7840" w:rsidP="00623FD9">
    <w:pPr>
      <w:pStyle w:val="Zhlav"/>
      <w:tabs>
        <w:tab w:val="clear" w:pos="8780"/>
        <w:tab w:val="right" w:pos="907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7E671285" wp14:editId="1D04BA79">
          <wp:simplePos x="0" y="0"/>
          <wp:positionH relativeFrom="margin">
            <wp:posOffset>95250</wp:posOffset>
          </wp:positionH>
          <wp:positionV relativeFrom="paragraph">
            <wp:posOffset>49530</wp:posOffset>
          </wp:positionV>
          <wp:extent cx="5956161" cy="666115"/>
          <wp:effectExtent l="0" t="0" r="6985" b="635"/>
          <wp:wrapNone/>
          <wp:docPr id="13" name="Obráze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161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99861C" w14:textId="2B6D6753" w:rsidR="00CA7840" w:rsidRDefault="00CA7840" w:rsidP="00623FD9">
    <w:pPr>
      <w:pStyle w:val="Zhlav"/>
      <w:tabs>
        <w:tab w:val="clear" w:pos="8780"/>
        <w:tab w:val="right" w:pos="9070"/>
      </w:tabs>
    </w:pPr>
  </w:p>
  <w:p w14:paraId="0118E259" w14:textId="00A383D6" w:rsidR="00CA7840" w:rsidRDefault="00CA7840" w:rsidP="00623FD9">
    <w:pPr>
      <w:pStyle w:val="Zhlav"/>
      <w:tabs>
        <w:tab w:val="clear" w:pos="8780"/>
        <w:tab w:val="right" w:pos="9070"/>
      </w:tabs>
    </w:pPr>
  </w:p>
  <w:p w14:paraId="0C9928CA" w14:textId="7CDBEC38" w:rsidR="00CA7840" w:rsidRPr="00BB521C" w:rsidRDefault="00CA7840" w:rsidP="00CA7840">
    <w:pPr>
      <w:rPr>
        <w:rFonts w:asciiTheme="minorHAnsi" w:hAnsiTheme="minorHAnsi"/>
        <w:b/>
        <w:sz w:val="24"/>
      </w:rPr>
    </w:pPr>
    <w:r w:rsidRPr="00BB521C">
      <w:rPr>
        <w:rFonts w:asciiTheme="minorHAnsi" w:hAnsiTheme="minorHAnsi"/>
        <w:sz w:val="24"/>
      </w:rPr>
      <w:t xml:space="preserve">Příloha č. </w:t>
    </w:r>
    <w:r>
      <w:rPr>
        <w:rFonts w:asciiTheme="minorHAnsi" w:hAnsiTheme="minorHAnsi"/>
        <w:sz w:val="24"/>
      </w:rPr>
      <w:t>10</w:t>
    </w:r>
    <w:r w:rsidRPr="00BB521C">
      <w:rPr>
        <w:rFonts w:asciiTheme="minorHAnsi" w:hAnsiTheme="minorHAnsi"/>
        <w:sz w:val="24"/>
      </w:rPr>
      <w:t xml:space="preserve"> – </w:t>
    </w:r>
    <w:r>
      <w:rPr>
        <w:rFonts w:asciiTheme="minorHAnsi" w:hAnsiTheme="minorHAnsi"/>
        <w:sz w:val="24"/>
      </w:rPr>
      <w:t>Čestné prohlášení k mezinárodním sankčním mechanismům</w:t>
    </w:r>
  </w:p>
  <w:p w14:paraId="2953223C" w14:textId="46BF9468" w:rsidR="00BB3C7E" w:rsidRDefault="00BB3C7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A6BD9"/>
    <w:multiLevelType w:val="hybridMultilevel"/>
    <w:tmpl w:val="2D10274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9635B45"/>
    <w:multiLevelType w:val="hybridMultilevel"/>
    <w:tmpl w:val="7E6467B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D5A3F79"/>
    <w:multiLevelType w:val="hybridMultilevel"/>
    <w:tmpl w:val="5A001954"/>
    <w:lvl w:ilvl="0" w:tplc="2BDE57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55017822">
    <w:abstractNumId w:val="2"/>
  </w:num>
  <w:num w:numId="2" w16cid:durableId="935792271">
    <w:abstractNumId w:val="3"/>
  </w:num>
  <w:num w:numId="3" w16cid:durableId="1257012909">
    <w:abstractNumId w:val="4"/>
  </w:num>
  <w:num w:numId="4" w16cid:durableId="1591156725">
    <w:abstractNumId w:val="1"/>
  </w:num>
  <w:num w:numId="5" w16cid:durableId="66813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314"/>
    <w:rsid w:val="00016D01"/>
    <w:rsid w:val="000B31CB"/>
    <w:rsid w:val="0033037D"/>
    <w:rsid w:val="004679D7"/>
    <w:rsid w:val="00566B3E"/>
    <w:rsid w:val="00623FD9"/>
    <w:rsid w:val="00674A12"/>
    <w:rsid w:val="007A7185"/>
    <w:rsid w:val="00BB3C7E"/>
    <w:rsid w:val="00CA23FE"/>
    <w:rsid w:val="00CA7840"/>
    <w:rsid w:val="00F5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460D3"/>
  <w15:chartTrackingRefBased/>
  <w15:docId w15:val="{64D6E951-A496-4B84-BA7E-D4E2D3C16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0314"/>
    <w:pPr>
      <w:spacing w:before="60" w:after="60" w:line="360" w:lineRule="auto"/>
      <w:jc w:val="both"/>
    </w:pPr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303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kladntextChar">
    <w:name w:val="Základní text Char"/>
    <w:basedOn w:val="Standardnpsmoodstavce"/>
    <w:link w:val="Zkladntext"/>
    <w:uiPriority w:val="99"/>
    <w:semiHidden/>
    <w:qFormat/>
    <w:rsid w:val="00F50314"/>
    <w:rPr>
      <w:rFonts w:ascii="Verdana" w:eastAsia="Times New Roman" w:hAnsi="Verdana" w:cs="Times New Roman"/>
      <w:sz w:val="16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qFormat/>
    <w:rsid w:val="00F50314"/>
    <w:rPr>
      <w:rFonts w:ascii="Verdana" w:eastAsia="Times New Roman" w:hAnsi="Verdana" w:cs="Times New Roman"/>
      <w:sz w:val="16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qFormat/>
    <w:rsid w:val="00F50314"/>
    <w:rPr>
      <w:rFonts w:ascii="Verdana" w:eastAsia="Times New Roman" w:hAnsi="Verdana" w:cs="Times New Roman"/>
      <w:sz w:val="14"/>
      <w:szCs w:val="24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F50314"/>
    <w:rPr>
      <w:rFonts w:ascii="Verdana" w:eastAsia="Times New Roman" w:hAnsi="Verdana" w:cs="Times New Roman"/>
      <w:sz w:val="20"/>
      <w:szCs w:val="20"/>
      <w:lang w:eastAsia="cs-CZ"/>
    </w:rPr>
  </w:style>
  <w:style w:type="character" w:customStyle="1" w:styleId="FontStyle18">
    <w:name w:val="Font Style18"/>
    <w:qFormat/>
    <w:rsid w:val="00F50314"/>
    <w:rPr>
      <w:rFonts w:ascii="Times New Roman" w:hAnsi="Times New Roman"/>
      <w:sz w:val="22"/>
    </w:rPr>
  </w:style>
  <w:style w:type="paragraph" w:styleId="Zkladntext">
    <w:name w:val="Body Text"/>
    <w:basedOn w:val="Normln"/>
    <w:link w:val="ZkladntextChar"/>
    <w:uiPriority w:val="99"/>
    <w:semiHidden/>
    <w:rsid w:val="00F50314"/>
    <w:pPr>
      <w:spacing w:after="290"/>
    </w:pPr>
    <w:rPr>
      <w:kern w:val="2"/>
      <w14:ligatures w14:val="standardContextual"/>
    </w:rPr>
  </w:style>
  <w:style w:type="character" w:customStyle="1" w:styleId="ZkladntextChar1">
    <w:name w:val="Základní text Char1"/>
    <w:basedOn w:val="Standardnpsmoodstavce"/>
    <w:uiPriority w:val="99"/>
    <w:semiHidden/>
    <w:rsid w:val="00F50314"/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rsid w:val="00F50314"/>
    <w:pPr>
      <w:tabs>
        <w:tab w:val="center" w:pos="4400"/>
        <w:tab w:val="right" w:pos="8780"/>
      </w:tabs>
      <w:spacing w:after="200" w:line="200" w:lineRule="atLeast"/>
    </w:pPr>
    <w:rPr>
      <w:kern w:val="2"/>
      <w14:ligatures w14:val="standardContextual"/>
    </w:rPr>
  </w:style>
  <w:style w:type="character" w:customStyle="1" w:styleId="ZhlavChar1">
    <w:name w:val="Záhlaví Char1"/>
    <w:basedOn w:val="Standardnpsmoodstavce"/>
    <w:uiPriority w:val="99"/>
    <w:semiHidden/>
    <w:rsid w:val="00F50314"/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rsid w:val="00F50314"/>
    <w:pPr>
      <w:tabs>
        <w:tab w:val="center" w:pos="4400"/>
        <w:tab w:val="right" w:pos="8780"/>
      </w:tabs>
      <w:spacing w:before="0" w:after="0" w:line="180" w:lineRule="atLeast"/>
    </w:pPr>
    <w:rPr>
      <w:kern w:val="2"/>
      <w:sz w:val="14"/>
      <w14:ligatures w14:val="standardContextual"/>
    </w:rPr>
  </w:style>
  <w:style w:type="character" w:customStyle="1" w:styleId="ZpatChar1">
    <w:name w:val="Zápatí Char1"/>
    <w:basedOn w:val="Standardnpsmoodstavce"/>
    <w:uiPriority w:val="99"/>
    <w:semiHidden/>
    <w:rsid w:val="00F50314"/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qFormat/>
    <w:rsid w:val="00F50314"/>
    <w:rPr>
      <w:kern w:val="2"/>
      <w:sz w:val="20"/>
      <w:szCs w:val="20"/>
      <w14:ligatures w14:val="standardContextual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F50314"/>
    <w:rPr>
      <w:rFonts w:ascii="Verdana" w:eastAsia="Times New Roman" w:hAnsi="Verdana" w:cs="Times New Roman"/>
      <w:kern w:val="0"/>
      <w:sz w:val="20"/>
      <w:szCs w:val="20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F50314"/>
    <w:pPr>
      <w:spacing w:before="0" w:after="0" w:line="240" w:lineRule="auto"/>
      <w:ind w:left="720"/>
      <w:jc w:val="left"/>
    </w:pPr>
    <w:rPr>
      <w:rFonts w:ascii="Times New Roman" w:eastAsia="Calibri" w:hAnsi="Times New Roman"/>
      <w:sz w:val="24"/>
    </w:rPr>
  </w:style>
  <w:style w:type="character" w:styleId="Hypertextovodkaz">
    <w:name w:val="Hyperlink"/>
    <w:uiPriority w:val="99"/>
    <w:rsid w:val="00F50314"/>
    <w:rPr>
      <w:color w:val="0000FF"/>
      <w:u w:val="single"/>
    </w:rPr>
  </w:style>
  <w:style w:type="character" w:styleId="Znakapoznpodarou">
    <w:name w:val="footnote reference"/>
    <w:uiPriority w:val="99"/>
    <w:semiHidden/>
    <w:rsid w:val="00F50314"/>
    <w:rPr>
      <w:vertAlign w:val="superscript"/>
    </w:rPr>
  </w:style>
  <w:style w:type="paragraph" w:styleId="Podnadpis">
    <w:name w:val="Subtitle"/>
    <w:basedOn w:val="Normln"/>
    <w:next w:val="Nadpis2"/>
    <w:link w:val="PodnadpisChar"/>
    <w:qFormat/>
    <w:rsid w:val="0033037D"/>
    <w:pPr>
      <w:keepNext/>
      <w:spacing w:after="600" w:line="370" w:lineRule="atLeast"/>
    </w:pPr>
    <w:rPr>
      <w:i/>
      <w:sz w:val="30"/>
    </w:rPr>
  </w:style>
  <w:style w:type="character" w:customStyle="1" w:styleId="PodnadpisChar">
    <w:name w:val="Podnadpis Char"/>
    <w:basedOn w:val="Standardnpsmoodstavce"/>
    <w:link w:val="Podnadpis"/>
    <w:rsid w:val="0033037D"/>
    <w:rPr>
      <w:rFonts w:ascii="Verdana" w:eastAsia="Times New Roman" w:hAnsi="Verdana" w:cs="Times New Roman"/>
      <w:i/>
      <w:kern w:val="0"/>
      <w:sz w:val="30"/>
      <w:szCs w:val="24"/>
      <w:lang w:eastAsia="cs-CZ"/>
      <w14:ligatures w14:val="none"/>
    </w:rPr>
  </w:style>
  <w:style w:type="table" w:styleId="Mkatabulky">
    <w:name w:val="Table Grid"/>
    <w:basedOn w:val="Normlntabulka"/>
    <w:uiPriority w:val="59"/>
    <w:unhideWhenUsed/>
    <w:rsid w:val="0033037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33037D"/>
    <w:pPr>
      <w:tabs>
        <w:tab w:val="right" w:leader="dot" w:pos="3969"/>
        <w:tab w:val="right" w:pos="5103"/>
        <w:tab w:val="right" w:leader="dot" w:pos="9072"/>
      </w:tabs>
      <w:spacing w:before="0" w:after="0" w:line="288" w:lineRule="auto"/>
      <w:jc w:val="left"/>
    </w:pPr>
    <w:rPr>
      <w:rFonts w:ascii="Segoe UI" w:hAnsi="Segoe UI"/>
      <w:sz w:val="20"/>
      <w:szCs w:val="20"/>
    </w:rPr>
  </w:style>
  <w:style w:type="character" w:customStyle="1" w:styleId="fontstyle01">
    <w:name w:val="fontstyle01"/>
    <w:basedOn w:val="Standardnpsmoodstavce"/>
    <w:rsid w:val="0033037D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3037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352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iora legal</dc:creator>
  <cp:keywords/>
  <dc:description/>
  <cp:lastModifiedBy>Autor</cp:lastModifiedBy>
  <cp:revision>5</cp:revision>
  <dcterms:created xsi:type="dcterms:W3CDTF">2023-04-12T09:42:00Z</dcterms:created>
  <dcterms:modified xsi:type="dcterms:W3CDTF">2024-08-05T19:18:00Z</dcterms:modified>
</cp:coreProperties>
</file>